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B834" w14:textId="77777777" w:rsidR="00326D7F" w:rsidRPr="00326D7F" w:rsidRDefault="00326D7F" w:rsidP="00326D7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theme="minorHAnsi"/>
          <w:color w:val="000000"/>
          <w:sz w:val="24"/>
          <w:szCs w:val="24"/>
        </w:rPr>
      </w:pPr>
    </w:p>
    <w:p w14:paraId="6B5555D7" w14:textId="77777777" w:rsidR="00326D7F" w:rsidRPr="00326D7F" w:rsidRDefault="00326D7F" w:rsidP="00326D7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theme="minorHAnsi"/>
          <w:sz w:val="24"/>
          <w:szCs w:val="24"/>
        </w:rPr>
      </w:pPr>
    </w:p>
    <w:p w14:paraId="4E9D2964" w14:textId="52FE12B5" w:rsidR="00326D7F" w:rsidRPr="00A93601" w:rsidRDefault="00326D7F" w:rsidP="00326D7F">
      <w:pPr>
        <w:pStyle w:val="Default"/>
        <w:shd w:val="clear" w:color="auto" w:fill="000000" w:themeFill="text1"/>
        <w:jc w:val="center"/>
        <w:rPr>
          <w:rFonts w:ascii="Cambria" w:eastAsia="Microsoft JhengHei Light" w:hAnsi="Cambria" w:cstheme="minorHAnsi"/>
          <w:b/>
          <w:bCs/>
          <w:color w:val="FFFFFF"/>
          <w:sz w:val="72"/>
          <w:szCs w:val="72"/>
        </w:rPr>
      </w:pPr>
      <w:r w:rsidRPr="00A93601">
        <w:rPr>
          <w:rFonts w:ascii="Cambria" w:eastAsia="Microsoft JhengHei Light" w:hAnsi="Cambria" w:cstheme="minorHAnsi"/>
          <w:b/>
          <w:bCs/>
          <w:color w:val="FFFFFF"/>
          <w:sz w:val="72"/>
          <w:szCs w:val="72"/>
        </w:rPr>
        <w:t>Remember to Render!</w:t>
      </w:r>
    </w:p>
    <w:p w14:paraId="2D0817CF" w14:textId="1C2EE894" w:rsidR="00326D7F" w:rsidRPr="00A93601" w:rsidRDefault="00326D7F" w:rsidP="00A93601">
      <w:pPr>
        <w:pStyle w:val="Default"/>
        <w:shd w:val="clear" w:color="auto" w:fill="000000" w:themeFill="text1"/>
        <w:jc w:val="center"/>
        <w:rPr>
          <w:rFonts w:ascii="Cambria" w:eastAsia="Microsoft JhengHei Light" w:hAnsi="Cambria" w:cstheme="minorHAnsi"/>
          <w:sz w:val="20"/>
          <w:szCs w:val="20"/>
        </w:rPr>
      </w:pPr>
      <w:r w:rsidRPr="00A93601">
        <w:rPr>
          <w:rFonts w:ascii="Cambria" w:eastAsia="Microsoft JhengHei Light" w:hAnsi="Cambria" w:cstheme="minorHAnsi"/>
          <w:b/>
          <w:bCs/>
          <w:color w:val="FFFFFF"/>
          <w:sz w:val="36"/>
          <w:szCs w:val="36"/>
        </w:rPr>
        <w:t xml:space="preserve">Taxable property renditions are due April 15, </w:t>
      </w:r>
      <w:proofErr w:type="gramStart"/>
      <w:r w:rsidRPr="00A93601">
        <w:rPr>
          <w:rFonts w:ascii="Cambria" w:eastAsia="Microsoft JhengHei Light" w:hAnsi="Cambria" w:cstheme="minorHAnsi"/>
          <w:b/>
          <w:bCs/>
          <w:color w:val="FFFFFF"/>
          <w:sz w:val="36"/>
          <w:szCs w:val="36"/>
        </w:rPr>
        <w:t>2021</w:t>
      </w:r>
      <w:proofErr w:type="gramEnd"/>
    </w:p>
    <w:p w14:paraId="2A86291B" w14:textId="77777777" w:rsidR="00326D7F" w:rsidRPr="00A93601" w:rsidRDefault="00326D7F" w:rsidP="00326D7F">
      <w:pPr>
        <w:pStyle w:val="Default"/>
        <w:shd w:val="clear" w:color="auto" w:fill="000000" w:themeFill="text1"/>
        <w:rPr>
          <w:rFonts w:ascii="Cambria" w:eastAsia="Microsoft JhengHei Light" w:hAnsi="Cambria" w:cstheme="minorHAnsi"/>
          <w:color w:val="auto"/>
          <w:sz w:val="32"/>
          <w:szCs w:val="32"/>
        </w:rPr>
      </w:pPr>
    </w:p>
    <w:p w14:paraId="6D03600B" w14:textId="758FCD8F" w:rsidR="00326D7F" w:rsidRPr="00A93601" w:rsidRDefault="00326D7F" w:rsidP="00326D7F">
      <w:pPr>
        <w:pStyle w:val="Default"/>
        <w:jc w:val="center"/>
        <w:rPr>
          <w:rFonts w:ascii="Cambria" w:eastAsia="Microsoft JhengHei Light" w:hAnsi="Cambria" w:cstheme="minorHAnsi"/>
          <w:sz w:val="40"/>
          <w:szCs w:val="40"/>
        </w:rPr>
      </w:pPr>
      <w:r w:rsidRPr="00A93601">
        <w:rPr>
          <w:rFonts w:ascii="Cambria" w:eastAsia="Microsoft JhengHei Light" w:hAnsi="Cambria" w:cstheme="minorHAnsi"/>
          <w:b/>
          <w:bCs/>
          <w:sz w:val="40"/>
          <w:szCs w:val="40"/>
        </w:rPr>
        <w:t>Does this apply to you?</w:t>
      </w:r>
    </w:p>
    <w:p w14:paraId="3588756A" w14:textId="28CDE8A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  <w:r w:rsidRPr="00A93601">
        <w:rPr>
          <w:rFonts w:ascii="Cambria" w:eastAsia="Microsoft JhengHei Light" w:hAnsi="Cambria" w:cstheme="minorHAnsi"/>
        </w:rPr>
        <w:t xml:space="preserve">If you own tangible personal property that is used to produce income, such as the equipment or inventory owned by a business, it does. </w:t>
      </w:r>
    </w:p>
    <w:p w14:paraId="7E631253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</w:p>
    <w:p w14:paraId="4F0D413E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What is a rendition? </w:t>
      </w:r>
    </w:p>
    <w:p w14:paraId="1638EF12" w14:textId="2A630D43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  <w:r w:rsidRPr="00A93601">
        <w:rPr>
          <w:rFonts w:ascii="Cambria" w:eastAsia="Microsoft JhengHei Light" w:hAnsi="Cambria" w:cstheme="minorHAnsi"/>
        </w:rPr>
        <w:t xml:space="preserve">A rendition is a report to your county appraisal district that lists </w:t>
      </w:r>
      <w:proofErr w:type="gramStart"/>
      <w:r w:rsidRPr="00A93601">
        <w:rPr>
          <w:rFonts w:ascii="Cambria" w:eastAsia="Microsoft JhengHei Light" w:hAnsi="Cambria" w:cstheme="minorHAnsi"/>
        </w:rPr>
        <w:t>all of</w:t>
      </w:r>
      <w:proofErr w:type="gramEnd"/>
      <w:r w:rsidRPr="00A93601">
        <w:rPr>
          <w:rFonts w:ascii="Cambria" w:eastAsia="Microsoft JhengHei Light" w:hAnsi="Cambria" w:cstheme="minorHAnsi"/>
        </w:rPr>
        <w:t xml:space="preserve"> the taxable property that you owned or controlled on Jan. 1 of this year. This often applies to furniture, fixtures, </w:t>
      </w:r>
      <w:r w:rsidR="00A93601" w:rsidRPr="00A93601">
        <w:rPr>
          <w:rFonts w:ascii="Cambria" w:eastAsia="Microsoft JhengHei Light" w:hAnsi="Cambria" w:cstheme="minorHAnsi"/>
        </w:rPr>
        <w:t>equipment,</w:t>
      </w:r>
      <w:r w:rsidRPr="00A93601">
        <w:rPr>
          <w:rFonts w:ascii="Cambria" w:eastAsia="Microsoft JhengHei Light" w:hAnsi="Cambria" w:cstheme="minorHAnsi"/>
        </w:rPr>
        <w:t xml:space="preserve"> or inventory owned by a business. </w:t>
      </w:r>
    </w:p>
    <w:p w14:paraId="082AE576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</w:p>
    <w:p w14:paraId="213840E2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What are the advantages of filing? </w:t>
      </w:r>
    </w:p>
    <w:p w14:paraId="7A0F7D53" w14:textId="3FBEAF2C" w:rsidR="00A93601" w:rsidRDefault="00A93601" w:rsidP="00A93601">
      <w:pPr>
        <w:pStyle w:val="Default"/>
        <w:numPr>
          <w:ilvl w:val="0"/>
          <w:numId w:val="4"/>
        </w:numPr>
        <w:ind w:left="360"/>
        <w:rPr>
          <w:rFonts w:ascii="Cambria" w:eastAsia="Microsoft JhengHei Light" w:hAnsi="Cambria" w:cstheme="minorHAnsi"/>
        </w:rPr>
      </w:pPr>
      <w:r>
        <w:rPr>
          <w:rFonts w:ascii="Cambria" w:eastAsia="Microsoft JhengHei Light" w:hAnsi="Cambria" w:cstheme="minorHAnsi"/>
        </w:rPr>
        <w:t>You give your opinion of your property’s value.</w:t>
      </w:r>
    </w:p>
    <w:p w14:paraId="11530607" w14:textId="2FF6AECE" w:rsidR="00A93601" w:rsidRDefault="00A93601" w:rsidP="00A93601">
      <w:pPr>
        <w:pStyle w:val="Default"/>
        <w:numPr>
          <w:ilvl w:val="0"/>
          <w:numId w:val="4"/>
        </w:numPr>
        <w:ind w:left="360"/>
        <w:rPr>
          <w:rFonts w:ascii="Cambria" w:eastAsia="Microsoft JhengHei Light" w:hAnsi="Cambria" w:cstheme="minorHAnsi"/>
        </w:rPr>
      </w:pPr>
      <w:r>
        <w:rPr>
          <w:rFonts w:ascii="Cambria" w:eastAsia="Microsoft JhengHei Light" w:hAnsi="Cambria" w:cstheme="minorHAnsi"/>
        </w:rPr>
        <w:t>You record your correct mailing address so your tax bill will go to the right address.</w:t>
      </w:r>
    </w:p>
    <w:p w14:paraId="259CDC65" w14:textId="44915A91" w:rsidR="00A93601" w:rsidRDefault="00A93601" w:rsidP="00A93601">
      <w:pPr>
        <w:pStyle w:val="Default"/>
        <w:numPr>
          <w:ilvl w:val="0"/>
          <w:numId w:val="4"/>
        </w:numPr>
        <w:ind w:left="360"/>
        <w:rPr>
          <w:rFonts w:ascii="Cambria" w:eastAsia="Microsoft JhengHei Light" w:hAnsi="Cambria" w:cstheme="minorHAnsi"/>
        </w:rPr>
      </w:pPr>
      <w:r>
        <w:rPr>
          <w:rFonts w:ascii="Cambria" w:eastAsia="Microsoft JhengHei Light" w:hAnsi="Cambria" w:cstheme="minorHAnsi"/>
        </w:rPr>
        <w:t xml:space="preserve">If your property’s value depreciated, you can file a report of decreased value. </w:t>
      </w:r>
    </w:p>
    <w:p w14:paraId="633AA9DA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</w:p>
    <w:p w14:paraId="5C9303A9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What is the deadline? </w:t>
      </w:r>
    </w:p>
    <w:p w14:paraId="17BF698D" w14:textId="09C8B894" w:rsidR="00326D7F" w:rsidRPr="00A93601" w:rsidRDefault="00326D7F" w:rsidP="00326D7F">
      <w:pPr>
        <w:pStyle w:val="Default"/>
        <w:numPr>
          <w:ilvl w:val="0"/>
          <w:numId w:val="3"/>
        </w:numPr>
        <w:rPr>
          <w:rFonts w:ascii="Cambria" w:eastAsia="Microsoft JhengHei Light" w:hAnsi="Cambria" w:cstheme="minorHAnsi"/>
          <w:sz w:val="36"/>
          <w:szCs w:val="36"/>
        </w:rPr>
      </w:pPr>
      <w:r w:rsidRPr="00A93601">
        <w:rPr>
          <w:rFonts w:ascii="Cambria" w:eastAsia="Microsoft JhengHei Light" w:hAnsi="Cambria" w:cstheme="minorHAnsi"/>
        </w:rPr>
        <w:t>For most property types, renditions must be filed with the</w:t>
      </w:r>
      <w:r w:rsidRPr="00A93601">
        <w:rPr>
          <w:rFonts w:ascii="Cambria" w:eastAsia="Microsoft JhengHei Light" w:hAnsi="Cambria" w:cstheme="minorHAnsi"/>
        </w:rPr>
        <w:t xml:space="preserve"> </w:t>
      </w:r>
      <w:r w:rsidRPr="00A93601">
        <w:rPr>
          <w:rFonts w:ascii="Cambria" w:eastAsia="Microsoft JhengHei Light" w:hAnsi="Cambria" w:cstheme="minorHAnsi"/>
        </w:rPr>
        <w:t>appraisal district after Jan. 1 and no later than April 15. Different deadlines apply in certain appraisal districts. A property owner may apply, in writing, for a mandatory extension to May 15.</w:t>
      </w:r>
    </w:p>
    <w:p w14:paraId="48EEB73E" w14:textId="2C861576" w:rsidR="00326D7F" w:rsidRPr="00A93601" w:rsidRDefault="00326D7F" w:rsidP="00326D7F">
      <w:pPr>
        <w:pStyle w:val="Default"/>
        <w:numPr>
          <w:ilvl w:val="0"/>
          <w:numId w:val="3"/>
        </w:numPr>
        <w:rPr>
          <w:rFonts w:ascii="Cambria" w:eastAsia="Microsoft JhengHei Light" w:hAnsi="Cambria" w:cstheme="minorHAnsi"/>
        </w:rPr>
      </w:pPr>
      <w:r w:rsidRPr="00A93601">
        <w:rPr>
          <w:rStyle w:val="A4"/>
          <w:rFonts w:ascii="Cambria" w:eastAsia="Microsoft JhengHei Light" w:hAnsi="Cambria" w:cstheme="minorHAnsi"/>
          <w:sz w:val="24"/>
          <w:szCs w:val="24"/>
        </w:rPr>
        <w:t>Different deadlines apply for regulated properties.</w:t>
      </w:r>
    </w:p>
    <w:p w14:paraId="08F89D58" w14:textId="745DAFDF" w:rsidR="00326D7F" w:rsidRPr="00A93601" w:rsidRDefault="00326D7F" w:rsidP="00326D7F">
      <w:pPr>
        <w:pStyle w:val="Default"/>
        <w:numPr>
          <w:ilvl w:val="0"/>
          <w:numId w:val="3"/>
        </w:numPr>
        <w:rPr>
          <w:rFonts w:ascii="Cambria" w:eastAsia="Microsoft JhengHei Light" w:hAnsi="Cambria" w:cstheme="minorHAnsi"/>
        </w:rPr>
      </w:pPr>
      <w:r w:rsidRPr="00A93601">
        <w:rPr>
          <w:rFonts w:ascii="Cambria" w:eastAsia="Microsoft JhengHei Light" w:hAnsi="Cambria" w:cstheme="minorHAnsi"/>
        </w:rPr>
        <w:t>The chief appraiser may extend the deadline another 15 days</w:t>
      </w:r>
      <w:r w:rsidRPr="00A93601">
        <w:rPr>
          <w:rFonts w:ascii="Cambria" w:eastAsia="Microsoft JhengHei Light" w:hAnsi="Cambria" w:cstheme="minorHAnsi"/>
        </w:rPr>
        <w:t xml:space="preserve"> </w:t>
      </w:r>
      <w:r w:rsidRPr="00A93601">
        <w:rPr>
          <w:rFonts w:ascii="Cambria" w:eastAsia="Microsoft JhengHei Light" w:hAnsi="Cambria" w:cstheme="minorHAnsi"/>
        </w:rPr>
        <w:t>for good cause shown in writing by the property owner foreach type of property.</w:t>
      </w:r>
    </w:p>
    <w:p w14:paraId="44B8E7F3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</w:p>
    <w:p w14:paraId="04A72AD9" w14:textId="77777777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REMEMBER!! </w:t>
      </w:r>
    </w:p>
    <w:p w14:paraId="1A961DAA" w14:textId="275CAD6C" w:rsidR="00326D7F" w:rsidRPr="00A93601" w:rsidRDefault="00326D7F" w:rsidP="00326D7F">
      <w:pPr>
        <w:pStyle w:val="Default"/>
        <w:rPr>
          <w:rFonts w:ascii="Cambria" w:eastAsia="Microsoft JhengHei Light" w:hAnsi="Cambria" w:cstheme="minorHAnsi"/>
        </w:rPr>
      </w:pPr>
      <w:r w:rsidRPr="00A93601">
        <w:rPr>
          <w:rFonts w:ascii="Cambria" w:eastAsia="Microsoft JhengHei Light" w:hAnsi="Cambria" w:cstheme="minorHAnsi"/>
        </w:rPr>
        <w:t xml:space="preserve">Filing is your responsibility. If you render late, </w:t>
      </w:r>
      <w:proofErr w:type="gramStart"/>
      <w:r w:rsidRPr="00A93601">
        <w:rPr>
          <w:rFonts w:ascii="Cambria" w:eastAsia="Microsoft JhengHei Light" w:hAnsi="Cambria" w:cstheme="minorHAnsi"/>
        </w:rPr>
        <w:t>don’t</w:t>
      </w:r>
      <w:proofErr w:type="gramEnd"/>
      <w:r w:rsidRPr="00A93601">
        <w:rPr>
          <w:rFonts w:ascii="Cambria" w:eastAsia="Microsoft JhengHei Light" w:hAnsi="Cambria" w:cstheme="minorHAnsi"/>
        </w:rPr>
        <w:t xml:space="preserve"> render, or file an incomplete or false rendition, you may face a 10 to 50 percent penalty. </w:t>
      </w:r>
    </w:p>
    <w:p w14:paraId="0BFCBBA2" w14:textId="77777777" w:rsidR="00326D7F" w:rsidRPr="00A93601" w:rsidRDefault="00326D7F" w:rsidP="00326D7F">
      <w:pPr>
        <w:pStyle w:val="Default"/>
        <w:spacing w:after="180" w:line="221" w:lineRule="atLeast"/>
        <w:jc w:val="center"/>
        <w:rPr>
          <w:rFonts w:ascii="Cambria" w:eastAsia="Microsoft JhengHei Light" w:hAnsi="Cambria" w:cstheme="minorHAnsi"/>
        </w:rPr>
      </w:pPr>
    </w:p>
    <w:p w14:paraId="79B6E427" w14:textId="77777777" w:rsidR="00326D7F" w:rsidRPr="00A93601" w:rsidRDefault="00326D7F" w:rsidP="00326D7F">
      <w:pPr>
        <w:pStyle w:val="Default"/>
        <w:jc w:val="center"/>
        <w:rPr>
          <w:rFonts w:ascii="Cambria" w:eastAsia="Microsoft JhengHei Light" w:hAnsi="Cambria" w:cstheme="minorHAnsi"/>
          <w:sz w:val="32"/>
          <w:szCs w:val="32"/>
        </w:rPr>
      </w:pPr>
      <w:r w:rsidRPr="00A93601">
        <w:rPr>
          <w:rFonts w:ascii="Cambria" w:eastAsia="Microsoft JhengHei Light" w:hAnsi="Cambria" w:cstheme="minorHAnsi"/>
          <w:sz w:val="32"/>
          <w:szCs w:val="32"/>
        </w:rPr>
        <w:t>File renditions with your local appraisal district at:</w:t>
      </w:r>
    </w:p>
    <w:p w14:paraId="785BB61C" w14:textId="77777777" w:rsidR="00326D7F" w:rsidRPr="00A93601" w:rsidRDefault="00326D7F" w:rsidP="00326D7F">
      <w:pPr>
        <w:pStyle w:val="Default"/>
        <w:spacing w:before="180" w:line="171" w:lineRule="atLeast"/>
        <w:jc w:val="center"/>
        <w:rPr>
          <w:rFonts w:ascii="Cambria" w:eastAsia="Microsoft JhengHei Light" w:hAnsi="Cambria" w:cstheme="minorHAnsi"/>
          <w:color w:val="FFFFFF"/>
          <w:sz w:val="20"/>
          <w:szCs w:val="20"/>
        </w:rPr>
      </w:pPr>
      <w:r w:rsidRPr="00A93601">
        <w:rPr>
          <w:rFonts w:ascii="Cambria" w:eastAsia="Microsoft JhengHei Light" w:hAnsi="Cambria" w:cstheme="minorHAnsi"/>
          <w:b/>
          <w:bCs/>
          <w:color w:val="FFFFFF"/>
          <w:sz w:val="20"/>
          <w:szCs w:val="20"/>
        </w:rPr>
        <w:t xml:space="preserve">A public service announcement courtesy of your county appraisal district. </w:t>
      </w:r>
    </w:p>
    <w:p w14:paraId="7B28A8F8" w14:textId="77777777" w:rsidR="00326D7F" w:rsidRPr="00A93601" w:rsidRDefault="00326D7F" w:rsidP="00326D7F">
      <w:pPr>
        <w:pStyle w:val="NoSpacing"/>
        <w:rPr>
          <w:rFonts w:ascii="Cambria" w:eastAsia="Microsoft JhengHei Light" w:hAnsi="Cambria" w:cstheme="minorHAnsi"/>
          <w:b/>
          <w:bCs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Henderson County Appraisal District </w:t>
      </w:r>
    </w:p>
    <w:p w14:paraId="7FC6C6DA" w14:textId="77777777" w:rsidR="00326D7F" w:rsidRPr="00A93601" w:rsidRDefault="00326D7F" w:rsidP="00326D7F">
      <w:pPr>
        <w:pStyle w:val="NoSpacing"/>
        <w:rPr>
          <w:rFonts w:ascii="Cambria" w:eastAsia="Microsoft JhengHei Light" w:hAnsi="Cambria" w:cstheme="minorHAnsi"/>
          <w:b/>
          <w:bCs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1751 Enterprise St./ P.O. Box 430 </w:t>
      </w:r>
    </w:p>
    <w:p w14:paraId="0FE46957" w14:textId="77777777" w:rsidR="00326D7F" w:rsidRPr="00A93601" w:rsidRDefault="00326D7F" w:rsidP="00326D7F">
      <w:pPr>
        <w:pStyle w:val="NoSpacing"/>
        <w:rPr>
          <w:rFonts w:ascii="Cambria" w:eastAsia="Microsoft JhengHei Light" w:hAnsi="Cambria" w:cstheme="minorHAnsi"/>
          <w:b/>
          <w:bCs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 xml:space="preserve">Athens, TX 75751 </w:t>
      </w:r>
    </w:p>
    <w:p w14:paraId="36D87764" w14:textId="07C79D26" w:rsidR="00C563AA" w:rsidRPr="00A93601" w:rsidRDefault="00326D7F" w:rsidP="00326D7F">
      <w:pPr>
        <w:pStyle w:val="NoSpacing"/>
        <w:rPr>
          <w:rFonts w:ascii="Cambria" w:eastAsia="Microsoft JhengHei Light" w:hAnsi="Cambria" w:cstheme="minorHAnsi"/>
          <w:b/>
          <w:bCs/>
          <w:sz w:val="36"/>
          <w:szCs w:val="36"/>
        </w:rPr>
      </w:pPr>
      <w:r w:rsidRPr="00A93601">
        <w:rPr>
          <w:rFonts w:ascii="Cambria" w:eastAsia="Microsoft JhengHei Light" w:hAnsi="Cambria" w:cstheme="minorHAnsi"/>
          <w:b/>
          <w:bCs/>
          <w:sz w:val="36"/>
          <w:szCs w:val="36"/>
        </w:rPr>
        <w:t>(903) 675-9296</w:t>
      </w:r>
    </w:p>
    <w:sectPr w:rsidR="00C563AA" w:rsidRPr="00A93601" w:rsidSect="00326D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C9EC"/>
    <w:multiLevelType w:val="hybridMultilevel"/>
    <w:tmpl w:val="70A1A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A56CB3"/>
    <w:multiLevelType w:val="hybridMultilevel"/>
    <w:tmpl w:val="106A3156"/>
    <w:lvl w:ilvl="0" w:tplc="F978FE5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30780D"/>
    <w:multiLevelType w:val="hybridMultilevel"/>
    <w:tmpl w:val="76DE9FFE"/>
    <w:lvl w:ilvl="0" w:tplc="6A9C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451CFC"/>
    <w:multiLevelType w:val="hybridMultilevel"/>
    <w:tmpl w:val="5B3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sDQzNTUzABKmRko6SsGpxcWZ+XkgBYa1AG8rJqwsAAAA"/>
  </w:docVars>
  <w:rsids>
    <w:rsidRoot w:val="00326D7F"/>
    <w:rsid w:val="00026FE9"/>
    <w:rsid w:val="00326D7F"/>
    <w:rsid w:val="00333856"/>
    <w:rsid w:val="0095190E"/>
    <w:rsid w:val="00A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502A"/>
  <w15:chartTrackingRefBased/>
  <w15:docId w15:val="{B85E8CEE-960A-4BAC-8BA1-37FE6275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173" w:right="17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D7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26D7F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26D7F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326D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Moncada</dc:creator>
  <cp:keywords/>
  <dc:description/>
  <cp:lastModifiedBy>Linda Moncada</cp:lastModifiedBy>
  <cp:revision>1</cp:revision>
  <dcterms:created xsi:type="dcterms:W3CDTF">2021-03-17T21:20:00Z</dcterms:created>
  <dcterms:modified xsi:type="dcterms:W3CDTF">2021-03-17T21:41:00Z</dcterms:modified>
</cp:coreProperties>
</file>